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62A" w:rsidRDefault="0007262A"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r>
        <w:t>Housing Research</w:t>
      </w:r>
    </w:p>
    <w:p w:rsidR="00F106B4" w:rsidRDefault="00F106B4" w:rsidP="000E0411">
      <w:pPr>
        <w:spacing w:line="480" w:lineRule="auto"/>
        <w:jc w:val="center"/>
      </w:pPr>
      <w:r>
        <w:t>Author Name</w:t>
      </w:r>
    </w:p>
    <w:p w:rsidR="00F106B4" w:rsidRDefault="00F106B4" w:rsidP="000E0411">
      <w:pPr>
        <w:spacing w:line="480" w:lineRule="auto"/>
        <w:jc w:val="center"/>
      </w:pPr>
      <w:r>
        <w:t>Institutional Affiliation</w:t>
      </w:r>
    </w:p>
    <w:p w:rsidR="000E0411" w:rsidRDefault="000E0411" w:rsidP="000E0411">
      <w:pPr>
        <w:spacing w:line="480" w:lineRule="auto"/>
        <w:jc w:val="center"/>
      </w:pPr>
    </w:p>
    <w:p w:rsidR="000E0411" w:rsidRDefault="000E0411" w:rsidP="000E0411">
      <w:pPr>
        <w:spacing w:line="480" w:lineRule="auto"/>
        <w:jc w:val="center"/>
      </w:pPr>
    </w:p>
    <w:p w:rsidR="000E0411" w:rsidRDefault="000E0411" w:rsidP="000E0411">
      <w:pPr>
        <w:spacing w:line="480" w:lineRule="auto"/>
        <w:jc w:val="center"/>
      </w:pPr>
    </w:p>
    <w:p w:rsidR="000E0411" w:rsidRDefault="000E0411" w:rsidP="000E0411">
      <w:pPr>
        <w:spacing w:line="480" w:lineRule="auto"/>
      </w:pPr>
    </w:p>
    <w:p w:rsidR="000E0411" w:rsidRDefault="000E0411" w:rsidP="000E0411">
      <w:pPr>
        <w:spacing w:line="480" w:lineRule="auto"/>
      </w:pPr>
    </w:p>
    <w:p w:rsidR="000E0411" w:rsidRDefault="000E0411" w:rsidP="000E0411">
      <w:pPr>
        <w:spacing w:line="480" w:lineRule="auto"/>
      </w:pPr>
    </w:p>
    <w:p w:rsidR="000E0411" w:rsidRDefault="000E0411" w:rsidP="000E0411">
      <w:pPr>
        <w:spacing w:line="480" w:lineRule="auto"/>
      </w:pPr>
      <w:r>
        <w:lastRenderedPageBreak/>
        <w:t xml:space="preserve">Housing in Spain was earlier a major disaster before the </w:t>
      </w:r>
      <w:r w:rsidR="00192524">
        <w:rPr>
          <w:noProof/>
        </w:rPr>
        <w:t>’60</w:t>
      </w:r>
      <w:r w:rsidRPr="00192524">
        <w:rPr>
          <w:noProof/>
        </w:rPr>
        <w:t>s</w:t>
      </w:r>
      <w:r>
        <w:t xml:space="preserve">. It was during 1961 when the government passed a bill with the national housing plan for the construction of modern houses. As a result of these, </w:t>
      </w:r>
      <w:r w:rsidR="00317414">
        <w:t xml:space="preserve">millions of houses were constructed to host the </w:t>
      </w:r>
      <w:r w:rsidR="00317414" w:rsidRPr="00192524">
        <w:rPr>
          <w:noProof/>
        </w:rPr>
        <w:t>middle</w:t>
      </w:r>
      <w:r w:rsidR="00192524">
        <w:rPr>
          <w:noProof/>
        </w:rPr>
        <w:t>-</w:t>
      </w:r>
      <w:r w:rsidR="00317414" w:rsidRPr="00192524">
        <w:rPr>
          <w:noProof/>
        </w:rPr>
        <w:t>class</w:t>
      </w:r>
      <w:r w:rsidR="00317414">
        <w:t xml:space="preserve"> families </w:t>
      </w:r>
      <w:r w:rsidR="008D06DF">
        <w:fldChar w:fldCharType="begin"/>
      </w:r>
      <w:r w:rsidR="008D06DF">
        <w:instrText xml:space="preserve"> ADDIN ZOTERO_ITEM CSL_CITATION {"citationID":"pSo7I1UZ","properties":{"formattedCitation":"(Guerrero, 2017)","plainCitation":"(Guerrero, 2017)","noteIndex":0},"citationItems":[{"id":88,"uris":["http://zotero.org/users/local/jAIPT7SL/items/F2BLKMUZ"],"uri":["http://zotero.org/users/local/jAIPT7SL/items/F2BLKMUZ"],"itemData":{"id":88,"type":"book","title":"Youth in Transition: Housing, employment, social policies and families in France and Spain","publisher":"Routledge","ISBN":"1-351-75261-8","author":[{"family":"Guerrero","given":"Teresa Jurado"}],"issued":{"date-parts":[["2017"]]}}}],"schema":"https://github.com/citation-style-language/schema/raw/master/csl-citation.json"} </w:instrText>
      </w:r>
      <w:r w:rsidR="008D06DF">
        <w:fldChar w:fldCharType="separate"/>
      </w:r>
      <w:r w:rsidR="008D06DF" w:rsidRPr="008D06DF">
        <w:t>(Guerrero, 2017)</w:t>
      </w:r>
      <w:r w:rsidR="008D06DF">
        <w:fldChar w:fldCharType="end"/>
      </w:r>
      <w:r w:rsidR="008D06DF">
        <w:t xml:space="preserve">. The construction process </w:t>
      </w:r>
      <w:r w:rsidR="0022142A">
        <w:t>was to take place for two decades but due to population overgrowth, the houses constructed could not cater for the growing population. This</w:t>
      </w:r>
      <w:r w:rsidR="00192524">
        <w:t>, therefore,</w:t>
      </w:r>
      <w:r w:rsidR="0022142A">
        <w:t xml:space="preserve"> attracted many investors into the country and </w:t>
      </w:r>
      <w:r w:rsidR="000035CB">
        <w:t xml:space="preserve">they were able to build cheaper houses. Today, there is </w:t>
      </w:r>
      <w:r w:rsidR="00192524">
        <w:t xml:space="preserve">a </w:t>
      </w:r>
      <w:r w:rsidR="000035CB" w:rsidRPr="00192524">
        <w:rPr>
          <w:noProof/>
        </w:rPr>
        <w:t>shortage</w:t>
      </w:r>
      <w:r w:rsidR="000035CB">
        <w:t xml:space="preserve"> of housing i</w:t>
      </w:r>
      <w:r w:rsidR="006579D2">
        <w:t>n Spain but construction is still underway. Most of the people own their own houses.</w:t>
      </w:r>
    </w:p>
    <w:p w:rsidR="00570339" w:rsidRDefault="003B4E77" w:rsidP="000E0411">
      <w:pPr>
        <w:spacing w:line="480" w:lineRule="auto"/>
      </w:pPr>
      <w:r>
        <w:t xml:space="preserve">Most homes are located in around the Mediterranean coast and these homes are very expensive. Most homes are located in urban regions such as </w:t>
      </w:r>
      <w:r w:rsidR="00430F3D">
        <w:t>Catalonia, Murcia, Valencia, and Balearics</w:t>
      </w:r>
      <w:r>
        <w:t xml:space="preserve">. The coastal regions are growing fast and there are many modern homes that are located along the coastal region. The cost of living in Spain is much lower in comparison to other countries. </w:t>
      </w:r>
      <w:r w:rsidR="00430F3D">
        <w:t xml:space="preserve">The cost of these homes </w:t>
      </w:r>
      <w:r w:rsidR="00430F3D" w:rsidRPr="00192524">
        <w:rPr>
          <w:noProof/>
        </w:rPr>
        <w:t>var</w:t>
      </w:r>
      <w:r w:rsidR="00192524">
        <w:rPr>
          <w:noProof/>
        </w:rPr>
        <w:t>ies</w:t>
      </w:r>
      <w:r w:rsidR="00430F3D">
        <w:t xml:space="preserve"> depending on the size of the house. Most of these homes cost more than 500,000 euros and above. Generally, the average price is 1458 euros per meter squared</w:t>
      </w:r>
      <w:r w:rsidR="00C72590">
        <w:fldChar w:fldCharType="begin"/>
      </w:r>
      <w:r w:rsidR="00C72590">
        <w:instrText xml:space="preserve"> ADDIN ZOTERO_ITEM CSL_CITATION {"citationID":"Vgv3g7D5","properties":{"formattedCitation":"(Blanco, Mart\\uc0\\u237{}n, &amp; Vazquez, 2016)","plainCitation":"(Blanco, Martín, &amp; Vazquez, 2016)","noteIndex":0},"citationItems":[{"id":91,"uris":["http://zotero.org/users/local/jAIPT7SL/items/PEZSPAFI"],"uri":["http://zotero.org/users/local/jAIPT7SL/items/PEZSPAFI"],"itemData":{"id":91,"type":"article-journal","title":"Regional house price convergence in Spain during the housing boom","container-title":"Urban Studies","page":"775-798","volume":"53","issue":"4","ISSN":"0042-0980","journalAbbreviation":"Urban Studies","author":[{"family":"Blanco","given":"Francisco"},{"family":"Martín","given":"Victor"},{"family":"Vazquez","given":"Guillermo"}],"issued":{"date-parts":[["2016"]]}}}],"schema":"https://github.com/citation-style-language/schema/raw/master/csl-citation.json"} </w:instrText>
      </w:r>
      <w:r w:rsidR="00C72590">
        <w:fldChar w:fldCharType="separate"/>
      </w:r>
      <w:r w:rsidR="00C72590" w:rsidRPr="00C72590">
        <w:t>(Blanco, Martín, &amp; Vazquez, 2016)</w:t>
      </w:r>
      <w:r w:rsidR="00C72590">
        <w:fldChar w:fldCharType="end"/>
      </w:r>
      <w:r w:rsidR="00430F3D">
        <w:t xml:space="preserve">. This price may vary depending on which region you are buying the property </w:t>
      </w:r>
      <w:r w:rsidR="00570339">
        <w:fldChar w:fldCharType="begin"/>
      </w:r>
      <w:r w:rsidR="00570339">
        <w:instrText xml:space="preserve"> ADDIN ZOTERO_ITEM CSL_CITATION {"citationID":"VJFzi85w","properties":{"formattedCitation":"(Delgado &amp; Guerrero, 2006)","plainCitation":"(Delgado &amp; Guerrero, 2006)","noteIndex":0},"citationItems":[{"id":90,"uris":["http://zotero.org/users/local/jAIPT7SL/items/5PC9A3K5"],"uri":["http://zotero.org/users/local/jAIPT7SL/items/5PC9A3K5"],"itemData":{"id":90,"type":"article-journal","title":"Earth building in Spain","container-title":"Construction and building materials","page":"679-690","volume":"20","issue":"9","ISSN":"0950-0618","journalAbbreviation":"Construction and building materials","author":[{"family":"Delgado","given":"M Carmen Jiménez"},{"family":"Guerrero","given":"Ignacio Cañas"}],"issued":{"date-parts":[["2006"]]}}}],"schema":"https://github.com/citation-style-language/schema/raw/master/csl-citation.json"} </w:instrText>
      </w:r>
      <w:r w:rsidR="00570339">
        <w:fldChar w:fldCharType="separate"/>
      </w:r>
      <w:r w:rsidR="00570339" w:rsidRPr="00570339">
        <w:t>(Delgado &amp; Guerrero, 2006)</w:t>
      </w:r>
      <w:r w:rsidR="00570339">
        <w:fldChar w:fldCharType="end"/>
      </w:r>
      <w:r w:rsidR="00570339">
        <w:t xml:space="preserve">. </w:t>
      </w:r>
    </w:p>
    <w:p w:rsidR="00570339" w:rsidRDefault="00570339" w:rsidP="000E0411">
      <w:pPr>
        <w:spacing w:line="480" w:lineRule="auto"/>
      </w:pPr>
      <w:r>
        <w:t xml:space="preserve">Homes in Spain have </w:t>
      </w:r>
      <w:r w:rsidR="00C72590">
        <w:t xml:space="preserve">elegant interior and exterior characteristics. The interior and exterior characteristics include tile roof, very beautiful tiles used for decoration, porch arches, </w:t>
      </w:r>
      <w:r w:rsidR="00817BED">
        <w:t>and private</w:t>
      </w:r>
      <w:r w:rsidR="00C72590">
        <w:t xml:space="preserve"> courtyards whereby there are no distractions from the neighbors. There are also private guests rooms referred to as Casitas. These casitas are small homes that are built far away from the main house. Another characteristic of these houses </w:t>
      </w:r>
      <w:r w:rsidR="00C72590" w:rsidRPr="00192524">
        <w:rPr>
          <w:noProof/>
        </w:rPr>
        <w:t>include</w:t>
      </w:r>
      <w:r w:rsidR="00192524">
        <w:rPr>
          <w:noProof/>
        </w:rPr>
        <w:t>s</w:t>
      </w:r>
      <w:r w:rsidR="00C72590">
        <w:t xml:space="preserve"> the </w:t>
      </w:r>
      <w:r w:rsidR="00817BED">
        <w:t>heavy</w:t>
      </w:r>
      <w:r w:rsidR="00C72590">
        <w:t xml:space="preserve"> wood </w:t>
      </w:r>
      <w:r w:rsidR="00817BED">
        <w:t xml:space="preserve">that is used to design the doors and the windows </w:t>
      </w:r>
      <w:r w:rsidR="00817BED">
        <w:fldChar w:fldCharType="begin"/>
      </w:r>
      <w:r w:rsidR="00817BED">
        <w:instrText xml:space="preserve"> ADDIN ZOTERO_ITEM CSL_CITATION {"citationID":"vaOgS8si","properties":{"formattedCitation":"(Fedele &amp; Ongaro, 2008)","plainCitation":"(Fedele &amp; Ongaro, 2008)","noteIndex":0},"citationItems":[{"id":92,"uris":["http://zotero.org/users/local/jAIPT7SL/items/FQF6755P"],"uri":["http://zotero.org/users/local/jAIPT7SL/items/FQF6755P"],"itemData":{"id":92,"type":"article-journal","title":"A common trend, different houses: Devolution in Italy, Spain and the UK","container-title":"Public Money and Management","page":"85-92","volume":"28","issue":"2","ISSN":"0954-0962","journalAbbreviation":"Public Money and Management","author":[{"family":"Fedele","given":"Paolo"},{"family":"Ongaro","given":"Edoardo"}],"issued":{"date-parts":[["2008"]]}}}],"schema":"https://github.com/citation-style-language/schema/raw/master/csl-citation.json"} </w:instrText>
      </w:r>
      <w:r w:rsidR="00817BED">
        <w:fldChar w:fldCharType="separate"/>
      </w:r>
      <w:r w:rsidR="00817BED" w:rsidRPr="00817BED">
        <w:t>(Fedele &amp; Ongaro, 2008)</w:t>
      </w:r>
      <w:r w:rsidR="00817BED">
        <w:fldChar w:fldCharType="end"/>
      </w:r>
      <w:r w:rsidR="00817BED">
        <w:t>.</w:t>
      </w:r>
    </w:p>
    <w:p w:rsidR="00817BED" w:rsidRDefault="00672897" w:rsidP="000E0411">
      <w:pPr>
        <w:spacing w:line="480" w:lineRule="auto"/>
      </w:pPr>
      <w:r>
        <w:lastRenderedPageBreak/>
        <w:t xml:space="preserve">There is a big </w:t>
      </w:r>
      <w:r w:rsidR="00330C77">
        <w:t xml:space="preserve">difference </w:t>
      </w:r>
      <w:r>
        <w:t xml:space="preserve">in </w:t>
      </w:r>
      <w:r w:rsidR="00192524">
        <w:t xml:space="preserve">the </w:t>
      </w:r>
      <w:r w:rsidRPr="00192524">
        <w:rPr>
          <w:noProof/>
        </w:rPr>
        <w:t>housing</w:t>
      </w:r>
      <w:r>
        <w:t xml:space="preserve"> between New Yor</w:t>
      </w:r>
      <w:r w:rsidR="00330C77">
        <w:t xml:space="preserve">k and Spain. In New York, many of the individuals own apartments unlike in Spain where most of the individuals own homes. In New </w:t>
      </w:r>
      <w:r w:rsidR="00330C77" w:rsidRPr="00192524">
        <w:rPr>
          <w:noProof/>
        </w:rPr>
        <w:t>York</w:t>
      </w:r>
      <w:r w:rsidR="00192524">
        <w:rPr>
          <w:noProof/>
        </w:rPr>
        <w:t>,</w:t>
      </w:r>
      <w:r w:rsidR="00330C77">
        <w:t xml:space="preserve"> most of the people rent in these apartments because that’s the layout of the houses in New York. I like the features of most of the Spanish homes compared to the New York apartments. This is because most of the apartments in New York are shared between individuals as compared to Spanish homes where most individuals own private yards.</w:t>
      </w:r>
    </w:p>
    <w:p w:rsidR="006579D2" w:rsidRDefault="006E2272" w:rsidP="000E0411">
      <w:pPr>
        <w:spacing w:line="480" w:lineRule="auto"/>
      </w:pPr>
      <w:r>
        <w:t xml:space="preserve">In Spain, residents go </w:t>
      </w:r>
      <w:r w:rsidR="00192524">
        <w:rPr>
          <w:noProof/>
        </w:rPr>
        <w:t>shopping</w:t>
      </w:r>
      <w:r>
        <w:t xml:space="preserve"> for food and other necessities in the markets and malls. In each town in Spain, there are postal offices whereby most people purchase their products online. These products are then delivered to the postal offices and the owners can have them from there. Most of the population in Spain use supermarkets for shopping and these </w:t>
      </w:r>
      <w:r w:rsidR="0092701B">
        <w:t>causes’</w:t>
      </w:r>
      <w:r>
        <w:t xml:space="preserve"> long queues in the supermarkets. </w:t>
      </w:r>
      <w:r w:rsidR="0092701B">
        <w:t xml:space="preserve">In comparison to New York, New York has various stores where people get access to food and groceries. Therefore, there is easy access </w:t>
      </w:r>
      <w:r w:rsidR="00192524">
        <w:rPr>
          <w:noProof/>
        </w:rPr>
        <w:t>to</w:t>
      </w:r>
      <w:r w:rsidR="0092701B">
        <w:t xml:space="preserve"> these products in New York as compared to Spain</w:t>
      </w:r>
      <w:r w:rsidR="0092701B">
        <w:fldChar w:fldCharType="begin"/>
      </w:r>
      <w:r w:rsidR="0092701B">
        <w:instrText xml:space="preserve"> ADDIN ZOTERO_ITEM CSL_CITATION {"citationID":"fawTNuAo","properties":{"formattedCitation":"(Kooyers, 2015)","plainCitation":"(Kooyers, 2015)","noteIndex":0},"citationItems":[{"id":93,"uris":["http://zotero.org/users/local/jAIPT7SL/items/I7K2ENDW"],"uri":["http://zotero.org/users/local/jAIPT7SL/items/I7K2ENDW"],"itemData":{"id":93,"type":"article-journal","title":"The United States and Spain: A Comparison of Cultural Values and Behaviors and Their Implications for the Multi-Cultural Workplace","author":[{"family":"Kooyers","given":"Jessie"}],"issued":{"date-parts":[["2015"]]}}}],"schema":"https://github.com/citation-style-language/schema/raw/master/csl-citation.json"} </w:instrText>
      </w:r>
      <w:r w:rsidR="0092701B">
        <w:fldChar w:fldCharType="separate"/>
      </w:r>
      <w:r w:rsidR="0092701B" w:rsidRPr="0092701B">
        <w:t>(Kooyers, 2015)</w:t>
      </w:r>
      <w:r w:rsidR="0092701B">
        <w:fldChar w:fldCharType="end"/>
      </w:r>
    </w:p>
    <w:p w:rsidR="00F106B4" w:rsidRDefault="000E0411" w:rsidP="000E0411">
      <w:pPr>
        <w:tabs>
          <w:tab w:val="left" w:pos="1695"/>
        </w:tabs>
        <w:spacing w:line="480" w:lineRule="auto"/>
      </w:pPr>
      <w:r>
        <w:tab/>
      </w: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F106B4" w:rsidRDefault="00F106B4" w:rsidP="000E0411">
      <w:pPr>
        <w:spacing w:line="480" w:lineRule="auto"/>
        <w:jc w:val="center"/>
      </w:pPr>
    </w:p>
    <w:p w:rsidR="006E2272" w:rsidRDefault="006E2272" w:rsidP="000E0411">
      <w:pPr>
        <w:tabs>
          <w:tab w:val="left" w:pos="4050"/>
        </w:tabs>
        <w:spacing w:line="480" w:lineRule="auto"/>
      </w:pPr>
    </w:p>
    <w:p w:rsidR="0092701B" w:rsidRDefault="0092701B" w:rsidP="000E0411">
      <w:pPr>
        <w:tabs>
          <w:tab w:val="left" w:pos="4050"/>
        </w:tabs>
        <w:spacing w:line="480" w:lineRule="auto"/>
      </w:pPr>
    </w:p>
    <w:p w:rsidR="00F106B4" w:rsidRDefault="00F106B4" w:rsidP="000E0411">
      <w:pPr>
        <w:tabs>
          <w:tab w:val="left" w:pos="4050"/>
        </w:tabs>
        <w:spacing w:line="480" w:lineRule="auto"/>
        <w:jc w:val="center"/>
      </w:pPr>
      <w:r>
        <w:lastRenderedPageBreak/>
        <w:t>References</w:t>
      </w:r>
    </w:p>
    <w:p w:rsidR="0092701B" w:rsidRPr="0092701B" w:rsidRDefault="0092701B" w:rsidP="0092701B">
      <w:pPr>
        <w:pStyle w:val="Bibliography"/>
      </w:pPr>
      <w:r>
        <w:fldChar w:fldCharType="begin"/>
      </w:r>
      <w:r>
        <w:instrText xml:space="preserve"> ADDIN ZOTERO_BIBL {"uncited":[],"omitted":[],"custom":[]} CSL_BIBLIOGRAPHY </w:instrText>
      </w:r>
      <w:r>
        <w:fldChar w:fldCharType="separate"/>
      </w:r>
      <w:r w:rsidRPr="0092701B">
        <w:t xml:space="preserve">Blanco, F., Martín, V., &amp; Vazquez, G. (2016). Regional house price convergence in Spain during the housing boom. </w:t>
      </w:r>
      <w:r w:rsidRPr="0092701B">
        <w:rPr>
          <w:i/>
          <w:iCs/>
        </w:rPr>
        <w:t>Urban Studies</w:t>
      </w:r>
      <w:r w:rsidRPr="0092701B">
        <w:t xml:space="preserve">, </w:t>
      </w:r>
      <w:r w:rsidRPr="0092701B">
        <w:rPr>
          <w:i/>
          <w:iCs/>
        </w:rPr>
        <w:t>53</w:t>
      </w:r>
      <w:r w:rsidRPr="0092701B">
        <w:t>(4), 775–798.</w:t>
      </w:r>
    </w:p>
    <w:p w:rsidR="0092701B" w:rsidRPr="0092701B" w:rsidRDefault="0092701B" w:rsidP="0092701B">
      <w:pPr>
        <w:pStyle w:val="Bibliography"/>
      </w:pPr>
      <w:r w:rsidRPr="0092701B">
        <w:t xml:space="preserve">Delgado, M. C. J., &amp; Guerrero, I. C. (2006). Earth building in Spain. </w:t>
      </w:r>
      <w:r w:rsidRPr="0092701B">
        <w:rPr>
          <w:i/>
          <w:iCs/>
        </w:rPr>
        <w:t>Construction and Building Materials</w:t>
      </w:r>
      <w:r w:rsidRPr="0092701B">
        <w:t xml:space="preserve">, </w:t>
      </w:r>
      <w:r w:rsidRPr="0092701B">
        <w:rPr>
          <w:i/>
          <w:iCs/>
        </w:rPr>
        <w:t>20</w:t>
      </w:r>
      <w:r w:rsidRPr="0092701B">
        <w:t>(9), 679–690.</w:t>
      </w:r>
    </w:p>
    <w:p w:rsidR="0092701B" w:rsidRPr="0092701B" w:rsidRDefault="0092701B" w:rsidP="0092701B">
      <w:pPr>
        <w:pStyle w:val="Bibliography"/>
      </w:pPr>
      <w:r w:rsidRPr="0092701B">
        <w:t xml:space="preserve">Fedele, P., &amp; Ongaro, E. (2008). A common trend, different houses: Devolution in Italy, Spain </w:t>
      </w:r>
      <w:bookmarkStart w:id="0" w:name="_GoBack"/>
      <w:bookmarkEnd w:id="0"/>
      <w:r w:rsidRPr="00192524">
        <w:rPr>
          <w:noProof/>
        </w:rPr>
        <w:t>and</w:t>
      </w:r>
      <w:r w:rsidRPr="0092701B">
        <w:t xml:space="preserve"> the UK. </w:t>
      </w:r>
      <w:r w:rsidRPr="0092701B">
        <w:rPr>
          <w:i/>
          <w:iCs/>
        </w:rPr>
        <w:t>Public Money and Management</w:t>
      </w:r>
      <w:r w:rsidRPr="0092701B">
        <w:t xml:space="preserve">, </w:t>
      </w:r>
      <w:r w:rsidRPr="0092701B">
        <w:rPr>
          <w:i/>
          <w:iCs/>
        </w:rPr>
        <w:t>28</w:t>
      </w:r>
      <w:r w:rsidRPr="0092701B">
        <w:t>(2), 85–92.</w:t>
      </w:r>
    </w:p>
    <w:p w:rsidR="0092701B" w:rsidRPr="0092701B" w:rsidRDefault="0092701B" w:rsidP="0092701B">
      <w:pPr>
        <w:pStyle w:val="Bibliography"/>
      </w:pPr>
      <w:r w:rsidRPr="0092701B">
        <w:t xml:space="preserve">Guerrero, T. J. (2017). </w:t>
      </w:r>
      <w:r w:rsidRPr="0092701B">
        <w:rPr>
          <w:i/>
          <w:iCs/>
        </w:rPr>
        <w:t>Youth in Transition: Housing, employment, social policies and families in France and Spain</w:t>
      </w:r>
      <w:r w:rsidRPr="0092701B">
        <w:t>. Routledge.</w:t>
      </w:r>
    </w:p>
    <w:p w:rsidR="0092701B" w:rsidRPr="0092701B" w:rsidRDefault="0092701B" w:rsidP="0092701B">
      <w:pPr>
        <w:pStyle w:val="Bibliography"/>
      </w:pPr>
      <w:r w:rsidRPr="0092701B">
        <w:t>Kooyers, J. (2015). The United States and Spain: A Comparison of Cultural Values and Behaviors and Their Implications for the Multi-Cultural Workplace.</w:t>
      </w:r>
    </w:p>
    <w:p w:rsidR="0092701B" w:rsidRDefault="0092701B" w:rsidP="0092701B">
      <w:pPr>
        <w:tabs>
          <w:tab w:val="left" w:pos="4050"/>
        </w:tabs>
        <w:spacing w:line="480" w:lineRule="auto"/>
      </w:pPr>
      <w:r>
        <w:fldChar w:fldCharType="end"/>
      </w:r>
    </w:p>
    <w:p w:rsidR="00F106B4" w:rsidRPr="00F106B4" w:rsidRDefault="00F106B4" w:rsidP="000E0411">
      <w:pPr>
        <w:tabs>
          <w:tab w:val="left" w:pos="4050"/>
        </w:tabs>
        <w:spacing w:line="480" w:lineRule="auto"/>
        <w:jc w:val="center"/>
      </w:pPr>
    </w:p>
    <w:sectPr w:rsidR="00F106B4" w:rsidRPr="00F106B4" w:rsidSect="00F106B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DAA" w:rsidRDefault="00987DAA" w:rsidP="00F106B4">
      <w:pPr>
        <w:spacing w:after="0" w:line="240" w:lineRule="auto"/>
      </w:pPr>
      <w:r>
        <w:separator/>
      </w:r>
    </w:p>
  </w:endnote>
  <w:endnote w:type="continuationSeparator" w:id="0">
    <w:p w:rsidR="00987DAA" w:rsidRDefault="00987DAA" w:rsidP="00F10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DAA" w:rsidRDefault="00987DAA" w:rsidP="00F106B4">
      <w:pPr>
        <w:spacing w:after="0" w:line="240" w:lineRule="auto"/>
      </w:pPr>
      <w:r>
        <w:separator/>
      </w:r>
    </w:p>
  </w:footnote>
  <w:footnote w:type="continuationSeparator" w:id="0">
    <w:p w:rsidR="00987DAA" w:rsidRDefault="00987DAA" w:rsidP="00F10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6B4" w:rsidRDefault="00F106B4" w:rsidP="00F106B4">
    <w:pPr>
      <w:pStyle w:val="Header"/>
    </w:pPr>
    <w:r>
      <w:t xml:space="preserve"> RESEARCH PAPER </w:t>
    </w:r>
    <w:r>
      <w:tab/>
    </w:r>
    <w:r>
      <w:tab/>
    </w:r>
    <w:sdt>
      <w:sdtPr>
        <w:id w:val="6986625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3454">
          <w:rPr>
            <w:noProof/>
          </w:rPr>
          <w:t>4</w:t>
        </w:r>
        <w:r>
          <w:rPr>
            <w:noProof/>
          </w:rPr>
          <w:fldChar w:fldCharType="end"/>
        </w:r>
      </w:sdtContent>
    </w:sdt>
  </w:p>
  <w:p w:rsidR="00F106B4" w:rsidRDefault="00F10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6B4" w:rsidRDefault="00F106B4">
    <w:pPr>
      <w:pStyle w:val="Header"/>
      <w:jc w:val="right"/>
    </w:pPr>
    <w:r>
      <w:t>Running Head: RESEARCH PAPER</w:t>
    </w:r>
    <w:r>
      <w:tab/>
    </w:r>
    <w:r>
      <w:tab/>
    </w:r>
    <w:sdt>
      <w:sdtPr>
        <w:id w:val="17482261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2524">
          <w:rPr>
            <w:noProof/>
          </w:rPr>
          <w:t>1</w:t>
        </w:r>
        <w:r>
          <w:rPr>
            <w:noProof/>
          </w:rPr>
          <w:fldChar w:fldCharType="end"/>
        </w:r>
      </w:sdtContent>
    </w:sdt>
  </w:p>
  <w:p w:rsidR="00F106B4" w:rsidRDefault="00F10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wNzUxMjEztDQyMDNU0lEKTi0uzszPAykwrgUAWTvNpCwAAAA="/>
  </w:docVars>
  <w:rsids>
    <w:rsidRoot w:val="00F106B4"/>
    <w:rsid w:val="000035CB"/>
    <w:rsid w:val="0007262A"/>
    <w:rsid w:val="000E0411"/>
    <w:rsid w:val="00192524"/>
    <w:rsid w:val="00196EB8"/>
    <w:rsid w:val="0022142A"/>
    <w:rsid w:val="00302D4C"/>
    <w:rsid w:val="00317414"/>
    <w:rsid w:val="00330C77"/>
    <w:rsid w:val="00397AAB"/>
    <w:rsid w:val="003B4E77"/>
    <w:rsid w:val="00430F3D"/>
    <w:rsid w:val="00533454"/>
    <w:rsid w:val="00570339"/>
    <w:rsid w:val="006579D2"/>
    <w:rsid w:val="00672897"/>
    <w:rsid w:val="006E2272"/>
    <w:rsid w:val="00817BED"/>
    <w:rsid w:val="0083760D"/>
    <w:rsid w:val="008D06DF"/>
    <w:rsid w:val="0092701B"/>
    <w:rsid w:val="00987DAA"/>
    <w:rsid w:val="00C72590"/>
    <w:rsid w:val="00E84BF0"/>
    <w:rsid w:val="00F106B4"/>
    <w:rsid w:val="00F22A5A"/>
    <w:rsid w:val="00F4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61331F-1D9C-4085-9BA1-8DD6C3B1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B4"/>
  </w:style>
  <w:style w:type="paragraph" w:styleId="Footer">
    <w:name w:val="footer"/>
    <w:basedOn w:val="Normal"/>
    <w:link w:val="FooterChar"/>
    <w:uiPriority w:val="99"/>
    <w:unhideWhenUsed/>
    <w:rsid w:val="00F10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B4"/>
  </w:style>
  <w:style w:type="paragraph" w:styleId="Bibliography">
    <w:name w:val="Bibliography"/>
    <w:basedOn w:val="Normal"/>
    <w:next w:val="Normal"/>
    <w:uiPriority w:val="37"/>
    <w:unhideWhenUsed/>
    <w:rsid w:val="0092701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2</cp:revision>
  <dcterms:created xsi:type="dcterms:W3CDTF">2018-12-01T05:48:00Z</dcterms:created>
  <dcterms:modified xsi:type="dcterms:W3CDTF">2018-12-01T05:48:00Z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id="kP9x5P0K"/&gt;&lt;style id="http://www.zotero.org/styles/apa" locale="en-US" hasBibliography="1" bibliographyStyleHasBeenSet="1"/&gt;&lt;prefs&gt;&lt;pref name="fieldType" value="Field"/&gt;&lt;/prefs&gt;&lt;/data&gt;</vt:lpwstr>
  </property>
</Properties>
</file>